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A5" w:rsidRPr="00B9122B" w:rsidRDefault="00F17EA5" w:rsidP="006A476D">
      <w:pPr>
        <w:jc w:val="center"/>
        <w:rPr>
          <w:b/>
          <w:bCs/>
        </w:rPr>
      </w:pPr>
    </w:p>
    <w:p w:rsidR="00F17EA5" w:rsidRPr="00B9122B" w:rsidRDefault="00F17EA5" w:rsidP="006A476D">
      <w:pPr>
        <w:jc w:val="center"/>
        <w:rPr>
          <w:b/>
          <w:bCs/>
        </w:rPr>
      </w:pPr>
    </w:p>
    <w:p w:rsidR="00F17EA5" w:rsidRPr="00B9122B" w:rsidRDefault="00F17EA5" w:rsidP="006A476D">
      <w:pPr>
        <w:jc w:val="center"/>
        <w:rPr>
          <w:b/>
          <w:bCs/>
        </w:rPr>
      </w:pPr>
      <w:r w:rsidRPr="00B9122B">
        <w:rPr>
          <w:b/>
          <w:bCs/>
        </w:rPr>
        <w:t>Van Yüzüncü Yıl Üniversitesi</w:t>
      </w:r>
    </w:p>
    <w:p w:rsidR="00F17EA5" w:rsidRPr="00B9122B" w:rsidRDefault="00F17EA5" w:rsidP="006A476D">
      <w:pPr>
        <w:jc w:val="center"/>
        <w:rPr>
          <w:b/>
          <w:bCs/>
        </w:rPr>
      </w:pPr>
      <w:r w:rsidRPr="00B9122B">
        <w:rPr>
          <w:b/>
          <w:bCs/>
        </w:rPr>
        <w:t>Uzaktan Eğitim Araştırma ve Uygulama Merkez Müdürlüğü</w:t>
      </w:r>
    </w:p>
    <w:p w:rsidR="00F17EA5" w:rsidRPr="00B9122B" w:rsidRDefault="00F17EA5" w:rsidP="006A476D">
      <w:pPr>
        <w:jc w:val="center"/>
        <w:rPr>
          <w:b/>
          <w:bCs/>
        </w:rPr>
      </w:pPr>
      <w:r w:rsidRPr="00B9122B">
        <w:rPr>
          <w:b/>
          <w:bCs/>
        </w:rPr>
        <w:t>Ders İzlence Formu</w:t>
      </w:r>
    </w:p>
    <w:p w:rsidR="00F17EA5" w:rsidRPr="00B9122B" w:rsidRDefault="00F17EA5" w:rsidP="006A476D">
      <w:pPr>
        <w:jc w:val="center"/>
        <w:rPr>
          <w:b/>
          <w:bCs/>
        </w:rPr>
      </w:pPr>
      <w:r w:rsidRPr="00B9122B">
        <w:rPr>
          <w:b/>
          <w:bCs/>
        </w:rPr>
        <w:t>(05 Ekim 2020 Tarihinden İtibaren)</w:t>
      </w:r>
    </w:p>
    <w:tbl>
      <w:tblPr>
        <w:tblW w:w="97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1"/>
        <w:gridCol w:w="4389"/>
      </w:tblGrid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spacing w:after="0" w:line="480" w:lineRule="auto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Dersin Kodu ve İsmi </w:t>
            </w:r>
          </w:p>
        </w:tc>
        <w:tc>
          <w:tcPr>
            <w:tcW w:w="4389" w:type="dxa"/>
          </w:tcPr>
          <w:p w:rsidR="00F17EA5" w:rsidRPr="00B9122B" w:rsidRDefault="00F17EA5" w:rsidP="007A7CDA">
            <w:pPr>
              <w:spacing w:after="0" w:line="480" w:lineRule="auto"/>
            </w:pPr>
            <w:r w:rsidRPr="00B9122B">
              <w:t>FBFKM775– Hesaplamalı Organik Kimya 1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spacing w:after="0" w:line="480" w:lineRule="auto"/>
              <w:rPr>
                <w:b/>
                <w:bCs/>
              </w:rPr>
            </w:pPr>
            <w:r w:rsidRPr="00B9122B">
              <w:rPr>
                <w:b/>
                <w:bCs/>
              </w:rPr>
              <w:t>Dersin Sorumlusu</w:t>
            </w:r>
          </w:p>
        </w:tc>
        <w:tc>
          <w:tcPr>
            <w:tcW w:w="4389" w:type="dxa"/>
          </w:tcPr>
          <w:p w:rsidR="00F17EA5" w:rsidRPr="00B9122B" w:rsidRDefault="00F17EA5" w:rsidP="007A7CDA">
            <w:pPr>
              <w:spacing w:after="0" w:line="480" w:lineRule="auto"/>
            </w:pPr>
            <w:r w:rsidRPr="00B9122B">
              <w:t>Prof.Dr. Selçuk GÜMÜŞ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spacing w:after="0" w:line="480" w:lineRule="auto"/>
              <w:rPr>
                <w:b/>
                <w:bCs/>
              </w:rPr>
            </w:pPr>
            <w:r w:rsidRPr="00B9122B">
              <w:rPr>
                <w:b/>
                <w:bCs/>
              </w:rPr>
              <w:t>Dersin Düzeyi (önlisans/lisans/sınıf)</w:t>
            </w:r>
            <w:bookmarkStart w:id="0" w:name="_GoBack"/>
            <w:bookmarkEnd w:id="0"/>
          </w:p>
        </w:tc>
        <w:tc>
          <w:tcPr>
            <w:tcW w:w="4389" w:type="dxa"/>
          </w:tcPr>
          <w:p w:rsidR="00F17EA5" w:rsidRPr="00B9122B" w:rsidRDefault="00F17EA5" w:rsidP="00CA7225">
            <w:pPr>
              <w:spacing w:after="0" w:line="20" w:lineRule="atLeast"/>
            </w:pPr>
            <w:r w:rsidRPr="00B9122B">
              <w:t>Yüksek Lisans ve Doktora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spacing w:after="0" w:line="480" w:lineRule="auto"/>
              <w:rPr>
                <w:b/>
                <w:bCs/>
              </w:rPr>
            </w:pPr>
            <w:r w:rsidRPr="00B9122B">
              <w:rPr>
                <w:b/>
                <w:bCs/>
              </w:rPr>
              <w:t>Dersin Kredisi</w:t>
            </w:r>
          </w:p>
        </w:tc>
        <w:tc>
          <w:tcPr>
            <w:tcW w:w="4389" w:type="dxa"/>
          </w:tcPr>
          <w:p w:rsidR="00F17EA5" w:rsidRPr="00B9122B" w:rsidRDefault="00F17EA5" w:rsidP="007A7CDA">
            <w:pPr>
              <w:spacing w:after="0" w:line="480" w:lineRule="auto"/>
            </w:pPr>
            <w:r w:rsidRPr="00B9122B">
              <w:t>3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I.Hafta Konu Adı </w:t>
            </w:r>
          </w:p>
        </w:tc>
        <w:tc>
          <w:tcPr>
            <w:tcW w:w="4389" w:type="dxa"/>
          </w:tcPr>
          <w:p w:rsidR="00F17EA5" w:rsidRPr="00B9122B" w:rsidRDefault="00F17EA5" w:rsidP="007A7CDA">
            <w:pPr>
              <w:spacing w:after="0" w:line="240" w:lineRule="atLeast"/>
            </w:pPr>
            <w:r w:rsidRPr="00B9122B">
              <w:t>Kimyasal modellemenin tanıtılması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7A7CDA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II.Hafta Konu Adı</w:t>
            </w:r>
          </w:p>
        </w:tc>
        <w:tc>
          <w:tcPr>
            <w:tcW w:w="4389" w:type="dxa"/>
          </w:tcPr>
          <w:p w:rsidR="00F17EA5" w:rsidRPr="00B9122B" w:rsidRDefault="00F17EA5" w:rsidP="0019662C">
            <w:r w:rsidRPr="00B9122B">
              <w:t>Kimyasal modellemenin temel prensiplerinin incelenmesi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7A7CDA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III.Hafta Konu Adı</w:t>
            </w:r>
          </w:p>
        </w:tc>
        <w:tc>
          <w:tcPr>
            <w:tcW w:w="4389" w:type="dxa"/>
          </w:tcPr>
          <w:p w:rsidR="00F17EA5" w:rsidRPr="00B9122B" w:rsidRDefault="00F17EA5" w:rsidP="0019662C">
            <w:r w:rsidRPr="00B9122B">
              <w:t>Teorik Hesaplamalara Yönelik Bazı Terimlerin Tanıtılması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7A7CDA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VI.Hafta Konu Adı </w:t>
            </w:r>
          </w:p>
        </w:tc>
        <w:tc>
          <w:tcPr>
            <w:tcW w:w="4389" w:type="dxa"/>
          </w:tcPr>
          <w:p w:rsidR="00F17EA5" w:rsidRPr="00B9122B" w:rsidRDefault="00F17EA5" w:rsidP="0019662C">
            <w:r w:rsidRPr="00B9122B">
              <w:t>Moleküler orbital teoriye giriş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7A7CDA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V.Hafta Konu Adı</w:t>
            </w:r>
          </w:p>
        </w:tc>
        <w:tc>
          <w:tcPr>
            <w:tcW w:w="4389" w:type="dxa"/>
          </w:tcPr>
          <w:p w:rsidR="00F17EA5" w:rsidRPr="00B9122B" w:rsidRDefault="00F17EA5" w:rsidP="0019662C">
            <w:r w:rsidRPr="00B9122B">
              <w:t>Karbon atomunu melezlerinin incelenmesi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VI.Hafta Konu Adı</w:t>
            </w:r>
          </w:p>
        </w:tc>
        <w:tc>
          <w:tcPr>
            <w:tcW w:w="4389" w:type="dxa"/>
          </w:tcPr>
          <w:p w:rsidR="00F17EA5" w:rsidRPr="00B9122B" w:rsidRDefault="00F17EA5" w:rsidP="0019662C">
            <w:r w:rsidRPr="00B9122B">
              <w:t>Moleküllerin programlara tanıtılma yöntemlerinin incelenmesi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VII.Hafta Konu Adı</w:t>
            </w:r>
          </w:p>
        </w:tc>
        <w:tc>
          <w:tcPr>
            <w:tcW w:w="4389" w:type="dxa"/>
          </w:tcPr>
          <w:p w:rsidR="00F17EA5" w:rsidRPr="00B9122B" w:rsidRDefault="00F17EA5" w:rsidP="00B9122B">
            <w:r w:rsidRPr="00B9122B">
              <w:t>Potansiyel enerji diagramları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VIII.Hafta Konu Adı</w:t>
            </w:r>
          </w:p>
        </w:tc>
        <w:tc>
          <w:tcPr>
            <w:tcW w:w="4389" w:type="dxa"/>
          </w:tcPr>
          <w:p w:rsidR="00F17EA5" w:rsidRPr="00B9122B" w:rsidRDefault="00F17EA5" w:rsidP="00B9122B">
            <w:r w:rsidRPr="00B9122B">
              <w:t>Moleküler Mekanik Hesaplamalarına giriş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IX.Hafta Konu Adı</w:t>
            </w:r>
          </w:p>
        </w:tc>
        <w:tc>
          <w:tcPr>
            <w:tcW w:w="4389" w:type="dxa"/>
          </w:tcPr>
          <w:p w:rsidR="00F17EA5" w:rsidRPr="00B9122B" w:rsidRDefault="00F17EA5" w:rsidP="00B9122B">
            <w:r w:rsidRPr="00B9122B">
              <w:t>Yarı Empirik Metodların (MNDO, AM1, PM3) tanıtılması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X.Hafta Konu Adı</w:t>
            </w:r>
          </w:p>
        </w:tc>
        <w:tc>
          <w:tcPr>
            <w:tcW w:w="4389" w:type="dxa"/>
          </w:tcPr>
          <w:p w:rsidR="00F17EA5" w:rsidRPr="00B9122B" w:rsidRDefault="00F17EA5" w:rsidP="00B9122B">
            <w:r w:rsidRPr="00B9122B">
              <w:t>Hyperchem Paket Programının Tanıtımı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XI.Hafta Konu Adı</w:t>
            </w:r>
          </w:p>
        </w:tc>
        <w:tc>
          <w:tcPr>
            <w:tcW w:w="4389" w:type="dxa"/>
          </w:tcPr>
          <w:p w:rsidR="00F17EA5" w:rsidRPr="00B9122B" w:rsidRDefault="00F17EA5" w:rsidP="00B9122B">
            <w:r w:rsidRPr="00B9122B">
              <w:t>Hyperchem Paket Programının Kullanılmasına Yönelik Örnekler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XII.Hafta Konu Adı</w:t>
            </w:r>
          </w:p>
        </w:tc>
        <w:tc>
          <w:tcPr>
            <w:tcW w:w="4389" w:type="dxa"/>
          </w:tcPr>
          <w:p w:rsidR="00F17EA5" w:rsidRPr="00B9122B" w:rsidRDefault="00F17EA5" w:rsidP="00B9122B">
            <w:r w:rsidRPr="00B9122B">
              <w:t>Hyperchem Paket Programının Kullanılmasına Yönelik Örnekler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XIII.Hafta Konu Adı</w:t>
            </w:r>
          </w:p>
        </w:tc>
        <w:tc>
          <w:tcPr>
            <w:tcW w:w="4389" w:type="dxa"/>
          </w:tcPr>
          <w:p w:rsidR="00F17EA5" w:rsidRPr="00B9122B" w:rsidRDefault="00F17EA5" w:rsidP="00B9122B">
            <w:r w:rsidRPr="00B9122B">
              <w:t>Spartan Paket Programının Tanıtımı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XIV.Hafta Konu Adı</w:t>
            </w:r>
          </w:p>
        </w:tc>
        <w:tc>
          <w:tcPr>
            <w:tcW w:w="4389" w:type="dxa"/>
          </w:tcPr>
          <w:p w:rsidR="00F17EA5" w:rsidRPr="00B9122B" w:rsidRDefault="00F17EA5" w:rsidP="00B9122B">
            <w:r w:rsidRPr="00B9122B">
              <w:t>Spartan Paket Programının Kullanılmasına Yönelik Örnekler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19662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 xml:space="preserve">                        Materyal Türü (pdf, doc, ppt, mp4)</w:t>
            </w:r>
          </w:p>
        </w:tc>
        <w:tc>
          <w:tcPr>
            <w:tcW w:w="4389" w:type="dxa"/>
          </w:tcPr>
          <w:p w:rsidR="00F17EA5" w:rsidRPr="00B9122B" w:rsidRDefault="00F17EA5" w:rsidP="0019662C">
            <w:pPr>
              <w:spacing w:after="0" w:line="480" w:lineRule="auto"/>
            </w:pPr>
            <w:r w:rsidRPr="00B9122B">
              <w:t>pdf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Yardımcı Kaynak Önerisi (kitap, makale, link)</w:t>
            </w:r>
          </w:p>
        </w:tc>
        <w:tc>
          <w:tcPr>
            <w:tcW w:w="4389" w:type="dxa"/>
          </w:tcPr>
          <w:p w:rsidR="00F17EA5" w:rsidRPr="00B9122B" w:rsidRDefault="00F17EA5" w:rsidP="00CA7225">
            <w:pPr>
              <w:spacing w:after="0" w:line="480" w:lineRule="auto"/>
              <w:jc w:val="both"/>
            </w:pPr>
            <w:r w:rsidRPr="00B9122B">
              <w:t>COMPUTATIONAL CHEMISTRY, David C. Young</w:t>
            </w:r>
          </w:p>
          <w:p w:rsidR="00F17EA5" w:rsidRPr="00B9122B" w:rsidRDefault="00F17EA5" w:rsidP="00CA7225">
            <w:pPr>
              <w:spacing w:after="0" w:line="480" w:lineRule="auto"/>
              <w:jc w:val="both"/>
            </w:pPr>
            <w:r w:rsidRPr="00B9122B">
              <w:t>Wiley, 2001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Ödev Bilgisi</w:t>
            </w:r>
          </w:p>
        </w:tc>
        <w:tc>
          <w:tcPr>
            <w:tcW w:w="4389" w:type="dxa"/>
          </w:tcPr>
          <w:p w:rsidR="00F17EA5" w:rsidRPr="00B9122B" w:rsidRDefault="00F17EA5" w:rsidP="00CA7225">
            <w:pPr>
              <w:spacing w:after="0" w:line="480" w:lineRule="auto"/>
              <w:jc w:val="both"/>
            </w:pPr>
            <w:r w:rsidRPr="00B9122B">
              <w:t>Her hafta sonunda öğrenilen yöntem ile ilgili Gaussview ve Gaussian programında denemeler yapmak gerekmektedir.</w:t>
            </w:r>
          </w:p>
        </w:tc>
      </w:tr>
      <w:tr w:rsidR="00F17EA5" w:rsidRPr="00B9122B">
        <w:tc>
          <w:tcPr>
            <w:tcW w:w="5381" w:type="dxa"/>
          </w:tcPr>
          <w:p w:rsidR="00F17EA5" w:rsidRPr="00B9122B" w:rsidRDefault="00F17EA5" w:rsidP="002E21DC">
            <w:pPr>
              <w:pStyle w:val="ListParagraph"/>
              <w:spacing w:after="0" w:line="480" w:lineRule="auto"/>
              <w:ind w:left="0"/>
              <w:rPr>
                <w:b/>
                <w:bCs/>
              </w:rPr>
            </w:pPr>
            <w:r w:rsidRPr="00B9122B">
              <w:rPr>
                <w:b/>
                <w:bCs/>
              </w:rPr>
              <w:t>Kısa Sınav Yapılacak mı?</w:t>
            </w:r>
          </w:p>
        </w:tc>
        <w:tc>
          <w:tcPr>
            <w:tcW w:w="4389" w:type="dxa"/>
          </w:tcPr>
          <w:p w:rsidR="00F17EA5" w:rsidRPr="00B9122B" w:rsidRDefault="00F17EA5" w:rsidP="007A7CDA">
            <w:pPr>
              <w:spacing w:after="0" w:line="480" w:lineRule="auto"/>
            </w:pPr>
            <w:r w:rsidRPr="00B9122B">
              <w:t>Hayır</w:t>
            </w:r>
          </w:p>
        </w:tc>
      </w:tr>
    </w:tbl>
    <w:p w:rsidR="00F17EA5" w:rsidRPr="00B9122B" w:rsidRDefault="00F17EA5" w:rsidP="006A476D">
      <w:pPr>
        <w:jc w:val="center"/>
      </w:pPr>
    </w:p>
    <w:p w:rsidR="00F17EA5" w:rsidRPr="00B9122B" w:rsidRDefault="00F17EA5" w:rsidP="00781E99">
      <w:pPr>
        <w:ind w:left="4956" w:firstLine="708"/>
        <w:jc w:val="center"/>
        <w:rPr>
          <w:b/>
          <w:bCs/>
        </w:rPr>
      </w:pPr>
      <w:r w:rsidRPr="00B9122B">
        <w:rPr>
          <w:b/>
          <w:bCs/>
        </w:rPr>
        <w:t>Prof.Dr. Selçuk GÜMÜŞ</w:t>
      </w:r>
    </w:p>
    <w:sectPr w:rsidR="00F17EA5" w:rsidRPr="00B9122B" w:rsidSect="003D26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A5" w:rsidRDefault="00F17EA5" w:rsidP="006A476D">
      <w:pPr>
        <w:spacing w:after="0" w:line="240" w:lineRule="auto"/>
      </w:pPr>
      <w:r>
        <w:separator/>
      </w:r>
    </w:p>
  </w:endnote>
  <w:endnote w:type="continuationSeparator" w:id="0">
    <w:p w:rsidR="00F17EA5" w:rsidRDefault="00F17EA5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A5" w:rsidRDefault="00F17EA5" w:rsidP="006A476D">
      <w:pPr>
        <w:spacing w:after="0" w:line="240" w:lineRule="auto"/>
      </w:pPr>
      <w:r>
        <w:separator/>
      </w:r>
    </w:p>
  </w:footnote>
  <w:footnote w:type="continuationSeparator" w:id="0">
    <w:p w:rsidR="00F17EA5" w:rsidRDefault="00F17EA5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A5" w:rsidRDefault="00F17EA5">
    <w:pPr>
      <w:pStyle w:val="Header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Resim 2" o:spid="_x0000_s2049" type="#_x0000_t75" style="position:absolute;margin-left:357pt;margin-top:-12.05pt;width:85pt;height:26.55pt;z-index:251658240;visibility:visible">
          <v:imagedata r:id="rId1" o:title=""/>
          <w10:wrap type="square"/>
        </v:shape>
      </w:pict>
    </w:r>
    <w:r>
      <w:rPr>
        <w:noProof/>
        <w:lang w:eastAsia="tr-TR"/>
      </w:rPr>
      <w:pict>
        <v:shape id="Resim 1" o:spid="_x0000_s2050" type="#_x0000_t75" style="position:absolute;margin-left:3.6pt;margin-top:-27.65pt;width:49.65pt;height:56.65pt;z-index:251657216;visibility:visible">
          <v:imagedata r:id="rId2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476D"/>
    <w:rsid w:val="0019662C"/>
    <w:rsid w:val="002E21DC"/>
    <w:rsid w:val="003828A5"/>
    <w:rsid w:val="003D265A"/>
    <w:rsid w:val="003F06F6"/>
    <w:rsid w:val="004470A5"/>
    <w:rsid w:val="004B1F19"/>
    <w:rsid w:val="006A476D"/>
    <w:rsid w:val="006A73E6"/>
    <w:rsid w:val="007817E9"/>
    <w:rsid w:val="00781E99"/>
    <w:rsid w:val="007A7CDA"/>
    <w:rsid w:val="00814AC5"/>
    <w:rsid w:val="008750BA"/>
    <w:rsid w:val="0090072E"/>
    <w:rsid w:val="00A03ADB"/>
    <w:rsid w:val="00AF7E65"/>
    <w:rsid w:val="00B250ED"/>
    <w:rsid w:val="00B9122B"/>
    <w:rsid w:val="00CA7225"/>
    <w:rsid w:val="00D77485"/>
    <w:rsid w:val="00E06BA4"/>
    <w:rsid w:val="00E50888"/>
    <w:rsid w:val="00EF0EC9"/>
    <w:rsid w:val="00F044CA"/>
    <w:rsid w:val="00F17EA5"/>
    <w:rsid w:val="00F2194B"/>
    <w:rsid w:val="00FB3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65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A476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A476D"/>
    <w:pPr>
      <w:ind w:left="720"/>
    </w:pPr>
  </w:style>
  <w:style w:type="paragraph" w:styleId="Header">
    <w:name w:val="header"/>
    <w:basedOn w:val="Normal"/>
    <w:link w:val="HeaderChar"/>
    <w:uiPriority w:val="99"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A476D"/>
  </w:style>
  <w:style w:type="paragraph" w:styleId="Footer">
    <w:name w:val="footer"/>
    <w:basedOn w:val="Normal"/>
    <w:link w:val="FooterChar"/>
    <w:uiPriority w:val="99"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A476D"/>
  </w:style>
  <w:style w:type="paragraph" w:styleId="BalloonText">
    <w:name w:val="Balloon Text"/>
    <w:basedOn w:val="Normal"/>
    <w:link w:val="BalloonTextChar"/>
    <w:uiPriority w:val="99"/>
    <w:semiHidden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47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79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361</Words>
  <Characters>2061</Characters>
  <Application>Microsoft Office Outlook</Application>
  <DocSecurity>0</DocSecurity>
  <Lines>0</Lines>
  <Paragraphs>0</Paragraphs>
  <ScaleCrop>false</ScaleCrop>
  <Company>NouS/TncTR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 Yüzüncü Yıl Üniversitesi</dc:title>
  <dc:subject/>
  <dc:creator>H. Eray Celik</dc:creator>
  <cp:keywords/>
  <dc:description/>
  <cp:lastModifiedBy>selcuk</cp:lastModifiedBy>
  <cp:revision>3</cp:revision>
  <cp:lastPrinted>2020-03-18T11:58:00Z</cp:lastPrinted>
  <dcterms:created xsi:type="dcterms:W3CDTF">2020-09-30T10:04:00Z</dcterms:created>
  <dcterms:modified xsi:type="dcterms:W3CDTF">2020-09-30T10:13:00Z</dcterms:modified>
</cp:coreProperties>
</file>