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98" w:rsidRDefault="006C2436">
      <w:pPr>
        <w:rPr>
          <w:rFonts w:ascii="Times New Roman" w:hAnsi="Times New Roman" w:cs="Times New Roman"/>
          <w:sz w:val="24"/>
          <w:szCs w:val="24"/>
        </w:rPr>
      </w:pPr>
      <w:r>
        <w:rPr>
          <w:rFonts w:ascii="Times New Roman" w:hAnsi="Times New Roman" w:cs="Times New Roman"/>
          <w:b/>
          <w:bCs/>
          <w:sz w:val="24"/>
          <w:szCs w:val="24"/>
        </w:rPr>
        <w:t xml:space="preserve">Ders Bilgileri: </w:t>
      </w:r>
      <w:r w:rsidR="00E0740E">
        <w:rPr>
          <w:rFonts w:ascii="Times New Roman" w:hAnsi="Times New Roman" w:cs="Times New Roman"/>
          <w:sz w:val="24"/>
          <w:szCs w:val="24"/>
        </w:rPr>
        <w:t xml:space="preserve">Beden Mekan Şehir, </w:t>
      </w:r>
      <w:r w:rsidR="001A5D48">
        <w:rPr>
          <w:rFonts w:ascii="Times New Roman" w:hAnsi="Times New Roman" w:cs="Times New Roman"/>
          <w:sz w:val="24"/>
          <w:szCs w:val="24"/>
        </w:rPr>
        <w:t xml:space="preserve">Bölüm </w:t>
      </w:r>
      <w:r w:rsidR="00E0740E">
        <w:rPr>
          <w:rFonts w:ascii="Times New Roman" w:hAnsi="Times New Roman" w:cs="Times New Roman"/>
          <w:sz w:val="24"/>
          <w:szCs w:val="24"/>
        </w:rPr>
        <w:t>Seçmeli</w:t>
      </w:r>
    </w:p>
    <w:p w:rsidR="006C2436" w:rsidRPr="00F339AD" w:rsidRDefault="006C2436" w:rsidP="00F339AD">
      <w:pPr>
        <w:spacing w:before="120" w:after="120" w:line="360" w:lineRule="auto"/>
        <w:jc w:val="both"/>
        <w:rPr>
          <w:rFonts w:ascii="Times New Roman" w:eastAsia="Calibri" w:hAnsi="Times New Roman" w:cs="Times New Roman"/>
          <w:sz w:val="24"/>
          <w:szCs w:val="24"/>
        </w:rPr>
      </w:pPr>
      <w:r>
        <w:rPr>
          <w:rFonts w:ascii="Times New Roman" w:hAnsi="Times New Roman" w:cs="Times New Roman"/>
          <w:b/>
          <w:bCs/>
          <w:sz w:val="24"/>
          <w:szCs w:val="24"/>
        </w:rPr>
        <w:t>Dersin Amacı</w:t>
      </w:r>
      <w:r w:rsidRPr="00F339AD">
        <w:rPr>
          <w:rFonts w:ascii="Times New Roman" w:hAnsi="Times New Roman" w:cs="Times New Roman"/>
          <w:b/>
          <w:bCs/>
          <w:sz w:val="24"/>
          <w:szCs w:val="24"/>
        </w:rPr>
        <w:t>:</w:t>
      </w:r>
      <w:r w:rsidR="00F339AD" w:rsidRPr="00F339AD">
        <w:rPr>
          <w:rFonts w:ascii="Times New Roman" w:eastAsia="Calibri" w:hAnsi="Times New Roman" w:cs="Times New Roman"/>
          <w:sz w:val="24"/>
          <w:szCs w:val="24"/>
        </w:rPr>
        <w:t xml:space="preserve"> Hükümranlık/modern/küresel bilgi-iktidar süreçlerinde beden-mekan-şehir ilişkisinin </w:t>
      </w:r>
      <w:proofErr w:type="spellStart"/>
      <w:r w:rsidR="00F339AD" w:rsidRPr="00F339AD">
        <w:rPr>
          <w:rFonts w:ascii="Times New Roman" w:eastAsia="Calibri" w:hAnsi="Times New Roman" w:cs="Times New Roman"/>
          <w:sz w:val="24"/>
          <w:szCs w:val="24"/>
        </w:rPr>
        <w:t>Foucaultcu</w:t>
      </w:r>
      <w:proofErr w:type="spellEnd"/>
      <w:r w:rsidR="00F339AD" w:rsidRPr="00F339AD">
        <w:rPr>
          <w:rFonts w:ascii="Times New Roman" w:eastAsia="Calibri" w:hAnsi="Times New Roman" w:cs="Times New Roman"/>
          <w:sz w:val="24"/>
          <w:szCs w:val="24"/>
        </w:rPr>
        <w:t xml:space="preserve"> bir yöntemle ele alınarak öğrencilere bu süreçlere </w:t>
      </w:r>
      <w:proofErr w:type="spellStart"/>
      <w:r w:rsidR="00F339AD" w:rsidRPr="00F339AD">
        <w:rPr>
          <w:rFonts w:ascii="Times New Roman" w:eastAsia="Calibri" w:hAnsi="Times New Roman" w:cs="Times New Roman"/>
          <w:sz w:val="24"/>
          <w:szCs w:val="24"/>
        </w:rPr>
        <w:t>Foucaultcu</w:t>
      </w:r>
      <w:proofErr w:type="spellEnd"/>
      <w:r w:rsidR="00F339AD" w:rsidRPr="00F339AD">
        <w:rPr>
          <w:rFonts w:ascii="Times New Roman" w:eastAsia="Calibri" w:hAnsi="Times New Roman" w:cs="Times New Roman"/>
          <w:sz w:val="24"/>
          <w:szCs w:val="24"/>
        </w:rPr>
        <w:t xml:space="preserve"> bir perspektif ile yaklaşma yönteminin kavratılması</w:t>
      </w:r>
    </w:p>
    <w:p w:rsidR="00F339AD" w:rsidRPr="00F339AD" w:rsidRDefault="006C2436" w:rsidP="00F339AD">
      <w:pPr>
        <w:spacing w:before="120" w:after="120" w:line="360" w:lineRule="auto"/>
        <w:contextualSpacing/>
        <w:jc w:val="both"/>
        <w:rPr>
          <w:rFonts w:ascii="Times New Roman" w:eastAsia="Calibri" w:hAnsi="Times New Roman" w:cs="Times New Roman"/>
          <w:sz w:val="24"/>
          <w:szCs w:val="24"/>
        </w:rPr>
      </w:pPr>
      <w:r w:rsidRPr="00F339AD">
        <w:rPr>
          <w:rFonts w:ascii="Times New Roman" w:hAnsi="Times New Roman" w:cs="Times New Roman"/>
          <w:b/>
          <w:bCs/>
          <w:sz w:val="24"/>
          <w:szCs w:val="24"/>
        </w:rPr>
        <w:t>Dersin Çıktıları:</w:t>
      </w:r>
      <w:r w:rsidR="00F339AD" w:rsidRPr="00F339AD">
        <w:rPr>
          <w:rFonts w:ascii="Times New Roman" w:eastAsia="Calibri" w:hAnsi="Times New Roman" w:cs="Times New Roman"/>
          <w:sz w:val="24"/>
          <w:szCs w:val="24"/>
        </w:rPr>
        <w:t xml:space="preserve"> </w:t>
      </w:r>
    </w:p>
    <w:p w:rsidR="00F339AD" w:rsidRPr="00F339AD" w:rsidRDefault="00F339AD" w:rsidP="00F339AD">
      <w:pPr>
        <w:pStyle w:val="ListeParagraf"/>
        <w:numPr>
          <w:ilvl w:val="0"/>
          <w:numId w:val="2"/>
        </w:numPr>
        <w:spacing w:before="120" w:after="120" w:line="360" w:lineRule="auto"/>
        <w:jc w:val="both"/>
        <w:rPr>
          <w:rFonts w:ascii="Times New Roman" w:eastAsia="Calibri" w:hAnsi="Times New Roman" w:cs="Times New Roman"/>
          <w:sz w:val="24"/>
          <w:szCs w:val="24"/>
        </w:rPr>
      </w:pPr>
      <w:r w:rsidRPr="00F339AD">
        <w:rPr>
          <w:rFonts w:ascii="Times New Roman" w:eastAsia="Calibri" w:hAnsi="Times New Roman" w:cs="Times New Roman"/>
          <w:sz w:val="24"/>
          <w:szCs w:val="24"/>
        </w:rPr>
        <w:t>Bedenin hükümranlık bilgi-iktidarında bir yüzey olarak, modern bilgi-iktidarda canlı</w:t>
      </w:r>
      <w:r w:rsidRPr="00F339AD">
        <w:rPr>
          <w:rFonts w:ascii="Times New Roman" w:eastAsia="Calibri" w:hAnsi="Times New Roman" w:cs="Times New Roman"/>
          <w:b/>
          <w:sz w:val="24"/>
          <w:szCs w:val="24"/>
        </w:rPr>
        <w:t xml:space="preserve"> </w:t>
      </w:r>
      <w:r w:rsidRPr="00F339AD">
        <w:rPr>
          <w:rFonts w:ascii="Times New Roman" w:eastAsia="Calibri" w:hAnsi="Times New Roman" w:cs="Times New Roman"/>
          <w:sz w:val="24"/>
          <w:szCs w:val="24"/>
        </w:rPr>
        <w:t>bir varlık olarak sınırlı bir ortamda</w:t>
      </w:r>
      <w:r w:rsidRPr="00F339AD">
        <w:rPr>
          <w:rFonts w:ascii="Times New Roman" w:eastAsia="Calibri" w:hAnsi="Times New Roman" w:cs="Times New Roman"/>
          <w:b/>
          <w:sz w:val="24"/>
          <w:szCs w:val="24"/>
        </w:rPr>
        <w:t xml:space="preserve"> </w:t>
      </w:r>
      <w:r w:rsidRPr="00F339AD">
        <w:rPr>
          <w:rFonts w:ascii="Times New Roman" w:eastAsia="Calibri" w:hAnsi="Times New Roman" w:cs="Times New Roman"/>
          <w:sz w:val="24"/>
          <w:szCs w:val="24"/>
        </w:rPr>
        <w:t>oynadıkları oyun</w:t>
      </w:r>
      <w:r w:rsidRPr="00F339AD">
        <w:rPr>
          <w:rFonts w:ascii="Times New Roman" w:eastAsia="Calibri" w:hAnsi="Times New Roman" w:cs="Times New Roman"/>
          <w:b/>
          <w:sz w:val="24"/>
          <w:szCs w:val="24"/>
        </w:rPr>
        <w:t xml:space="preserve"> </w:t>
      </w:r>
      <w:r w:rsidRPr="00F339AD">
        <w:rPr>
          <w:rFonts w:ascii="Times New Roman" w:eastAsia="Calibri" w:hAnsi="Times New Roman" w:cs="Times New Roman"/>
          <w:sz w:val="24"/>
          <w:szCs w:val="24"/>
        </w:rPr>
        <w:t>üzerinden, küresel bilgi-iktidar ile birlikte bu sınırın da ortadan kalkarak bedenin sınırsız bir ortamda</w:t>
      </w:r>
      <w:r w:rsidRPr="00F339AD">
        <w:rPr>
          <w:rFonts w:ascii="Times New Roman" w:eastAsia="Calibri" w:hAnsi="Times New Roman" w:cs="Times New Roman"/>
          <w:b/>
          <w:sz w:val="24"/>
          <w:szCs w:val="24"/>
        </w:rPr>
        <w:t xml:space="preserve"> </w:t>
      </w:r>
      <w:r w:rsidRPr="00F339AD">
        <w:rPr>
          <w:rFonts w:ascii="Times New Roman" w:eastAsia="Calibri" w:hAnsi="Times New Roman" w:cs="Times New Roman"/>
          <w:sz w:val="24"/>
          <w:szCs w:val="24"/>
        </w:rPr>
        <w:t>oynadığı oyun üzerinden, ilişki beden</w:t>
      </w:r>
      <w:r w:rsidRPr="00F339AD">
        <w:rPr>
          <w:rFonts w:ascii="Times New Roman" w:eastAsia="Calibri" w:hAnsi="Times New Roman" w:cs="Times New Roman"/>
          <w:b/>
          <w:sz w:val="24"/>
          <w:szCs w:val="24"/>
        </w:rPr>
        <w:t xml:space="preserve"> </w:t>
      </w:r>
      <w:r w:rsidRPr="00F339AD">
        <w:rPr>
          <w:rFonts w:ascii="Times New Roman" w:eastAsia="Calibri" w:hAnsi="Times New Roman" w:cs="Times New Roman"/>
          <w:sz w:val="24"/>
          <w:szCs w:val="24"/>
        </w:rPr>
        <w:t>olarak yakalandığı süreçler,</w:t>
      </w:r>
    </w:p>
    <w:p w:rsidR="00F339AD" w:rsidRPr="00F339AD" w:rsidRDefault="00F339AD" w:rsidP="00F339AD">
      <w:pPr>
        <w:numPr>
          <w:ilvl w:val="0"/>
          <w:numId w:val="2"/>
        </w:numPr>
        <w:spacing w:before="120" w:after="120" w:line="360" w:lineRule="auto"/>
        <w:contextualSpacing/>
        <w:jc w:val="both"/>
        <w:rPr>
          <w:rFonts w:ascii="Times New Roman" w:eastAsia="Calibri" w:hAnsi="Times New Roman" w:cs="Times New Roman"/>
          <w:sz w:val="24"/>
          <w:szCs w:val="24"/>
        </w:rPr>
      </w:pPr>
      <w:r w:rsidRPr="00F339AD">
        <w:rPr>
          <w:rFonts w:ascii="Times New Roman" w:eastAsia="Times New Roman" w:hAnsi="Times New Roman" w:cs="Times New Roman"/>
          <w:sz w:val="24"/>
          <w:szCs w:val="24"/>
          <w:lang w:eastAsia="tr-TR"/>
        </w:rPr>
        <w:t>Modern bilgi-iktidarda mekanın nesnel, edilgen, bir kap gibi düşünüldüğü, bireyin nesnel olarak bu kabın içinde yer aldığı, hiyerarşik bir düzen içinde “Merkezi Yerler”, “Yer Seçimi” gibi kuramlarla mekanın açıklanmaya çalışıldığı süreçlerden, küresel bilgi-iktidarda mekanın da bireyin de öznel, etken hale gelmesi ile birlikte mekanda hiyerarşinin yerini tepeden tırnağa geçişlere bıraktığı süreçler,</w:t>
      </w:r>
    </w:p>
    <w:p w:rsidR="00F339AD" w:rsidRDefault="00F339AD" w:rsidP="00F339AD">
      <w:pPr>
        <w:numPr>
          <w:ilvl w:val="0"/>
          <w:numId w:val="2"/>
        </w:numPr>
        <w:spacing w:before="120" w:after="120" w:line="360" w:lineRule="auto"/>
        <w:contextualSpacing/>
        <w:jc w:val="both"/>
        <w:rPr>
          <w:rFonts w:ascii="Times New Roman" w:eastAsia="Times New Roman" w:hAnsi="Times New Roman" w:cs="Times New Roman"/>
          <w:bCs/>
          <w:sz w:val="24"/>
          <w:szCs w:val="24"/>
          <w:lang w:eastAsia="tr-TR"/>
        </w:rPr>
      </w:pPr>
      <w:r w:rsidRPr="00F339AD">
        <w:rPr>
          <w:rFonts w:ascii="Times New Roman" w:eastAsia="Times New Roman" w:hAnsi="Times New Roman" w:cs="Times New Roman"/>
          <w:bCs/>
          <w:sz w:val="24"/>
          <w:szCs w:val="24"/>
          <w:lang w:eastAsia="tr-TR"/>
        </w:rPr>
        <w:t xml:space="preserve">Şehir, hükümranlık bilgi-iktidarının </w:t>
      </w:r>
      <w:proofErr w:type="spellStart"/>
      <w:r w:rsidRPr="00F339AD">
        <w:rPr>
          <w:rFonts w:ascii="Times New Roman" w:eastAsia="Times New Roman" w:hAnsi="Times New Roman" w:cs="Times New Roman"/>
          <w:bCs/>
          <w:sz w:val="24"/>
          <w:szCs w:val="24"/>
          <w:lang w:eastAsia="tr-TR"/>
        </w:rPr>
        <w:t>kapitalleştirmesinden</w:t>
      </w:r>
      <w:proofErr w:type="spellEnd"/>
      <w:r w:rsidRPr="00F339AD">
        <w:rPr>
          <w:rFonts w:ascii="Times New Roman" w:eastAsia="Times New Roman" w:hAnsi="Times New Roman" w:cs="Times New Roman"/>
          <w:bCs/>
          <w:sz w:val="24"/>
          <w:szCs w:val="24"/>
          <w:lang w:eastAsia="tr-TR"/>
        </w:rPr>
        <w:t>, disiplin bilgi-iktidarının hiyerarşik kavrayışından, güvenlik düzeneklerinin sınırlı bir ortamda</w:t>
      </w:r>
      <w:r w:rsidRPr="00F339AD">
        <w:rPr>
          <w:rFonts w:ascii="Times New Roman" w:eastAsia="Times New Roman" w:hAnsi="Times New Roman" w:cs="Times New Roman"/>
          <w:b/>
          <w:bCs/>
          <w:sz w:val="24"/>
          <w:szCs w:val="24"/>
          <w:lang w:eastAsia="tr-TR"/>
        </w:rPr>
        <w:t xml:space="preserve"> </w:t>
      </w:r>
      <w:r w:rsidRPr="00F339AD">
        <w:rPr>
          <w:rFonts w:ascii="Times New Roman" w:eastAsia="Times New Roman" w:hAnsi="Times New Roman" w:cs="Times New Roman"/>
          <w:bCs/>
          <w:sz w:val="24"/>
          <w:szCs w:val="24"/>
          <w:lang w:eastAsia="tr-TR"/>
        </w:rPr>
        <w:t>şehrin oyununu</w:t>
      </w:r>
      <w:r w:rsidRPr="00F339AD">
        <w:rPr>
          <w:rFonts w:ascii="Times New Roman" w:eastAsia="Times New Roman" w:hAnsi="Times New Roman" w:cs="Times New Roman"/>
          <w:b/>
          <w:bCs/>
          <w:sz w:val="24"/>
          <w:szCs w:val="24"/>
          <w:lang w:eastAsia="tr-TR"/>
        </w:rPr>
        <w:t xml:space="preserve"> </w:t>
      </w:r>
      <w:r w:rsidRPr="00F339AD">
        <w:rPr>
          <w:rFonts w:ascii="Times New Roman" w:eastAsia="Times New Roman" w:hAnsi="Times New Roman" w:cs="Times New Roman"/>
          <w:bCs/>
          <w:sz w:val="24"/>
          <w:szCs w:val="24"/>
          <w:lang w:eastAsia="tr-TR"/>
        </w:rPr>
        <w:t>belirli bir mesafeden izlemesi ve küresel bilgi-iktidarda şehrin ortamının</w:t>
      </w:r>
      <w:r w:rsidRPr="00F339AD">
        <w:rPr>
          <w:rFonts w:ascii="Times New Roman" w:eastAsia="Times New Roman" w:hAnsi="Times New Roman" w:cs="Times New Roman"/>
          <w:b/>
          <w:bCs/>
          <w:sz w:val="24"/>
          <w:szCs w:val="24"/>
          <w:lang w:eastAsia="tr-TR"/>
        </w:rPr>
        <w:t xml:space="preserve"> </w:t>
      </w:r>
      <w:r w:rsidRPr="00F339AD">
        <w:rPr>
          <w:rFonts w:ascii="Times New Roman" w:eastAsia="Times New Roman" w:hAnsi="Times New Roman" w:cs="Times New Roman"/>
          <w:bCs/>
          <w:sz w:val="24"/>
          <w:szCs w:val="24"/>
          <w:lang w:eastAsia="tr-TR"/>
        </w:rPr>
        <w:t>sınırlarının kalkması süreçleri.</w:t>
      </w:r>
    </w:p>
    <w:p w:rsidR="00D01DC3" w:rsidRPr="00F339AD" w:rsidRDefault="00D01DC3" w:rsidP="00F339AD">
      <w:pPr>
        <w:numPr>
          <w:ilvl w:val="0"/>
          <w:numId w:val="2"/>
        </w:numPr>
        <w:spacing w:before="120" w:after="120" w:line="360" w:lineRule="auto"/>
        <w:contextualSpacing/>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Pandemi</w:t>
      </w:r>
      <w:proofErr w:type="spellEnd"/>
      <w:r>
        <w:rPr>
          <w:rFonts w:ascii="Times New Roman" w:eastAsia="Times New Roman" w:hAnsi="Times New Roman" w:cs="Times New Roman"/>
          <w:bCs/>
          <w:sz w:val="24"/>
          <w:szCs w:val="24"/>
          <w:lang w:eastAsia="tr-TR"/>
        </w:rPr>
        <w:t xml:space="preserve"> döneminde Beden-Mekan-Şehir ilişkisinde yaşanan değişimler, yeni normaller</w:t>
      </w:r>
    </w:p>
    <w:p w:rsidR="006C2436" w:rsidRPr="00F339AD" w:rsidRDefault="006C2436">
      <w:pPr>
        <w:rPr>
          <w:rFonts w:ascii="Times New Roman" w:hAnsi="Times New Roman" w:cs="Times New Roman"/>
          <w:b/>
          <w:bCs/>
          <w:sz w:val="24"/>
          <w:szCs w:val="24"/>
        </w:rPr>
      </w:pPr>
    </w:p>
    <w:p w:rsidR="00F339AD" w:rsidRPr="00F339AD" w:rsidRDefault="006C2436" w:rsidP="00F339AD">
      <w:pPr>
        <w:rPr>
          <w:rFonts w:ascii="Times New Roman" w:hAnsi="Times New Roman" w:cs="Times New Roman"/>
          <w:sz w:val="24"/>
          <w:szCs w:val="24"/>
        </w:rPr>
      </w:pPr>
      <w:r w:rsidRPr="00F339AD">
        <w:rPr>
          <w:rFonts w:ascii="Times New Roman" w:hAnsi="Times New Roman" w:cs="Times New Roman"/>
          <w:b/>
          <w:bCs/>
          <w:sz w:val="24"/>
          <w:szCs w:val="24"/>
        </w:rPr>
        <w:t>Dersin Kaynakları:</w:t>
      </w:r>
      <w:r w:rsidR="00F339AD" w:rsidRPr="00F339AD">
        <w:rPr>
          <w:rFonts w:ascii="Times New Roman" w:hAnsi="Times New Roman" w:cs="Times New Roman"/>
          <w:b/>
          <w:bCs/>
          <w:sz w:val="24"/>
          <w:szCs w:val="24"/>
        </w:rPr>
        <w:t xml:space="preserve"> </w:t>
      </w:r>
      <w:r w:rsidR="00F339AD" w:rsidRPr="00F339AD">
        <w:rPr>
          <w:rFonts w:ascii="Times New Roman" w:hAnsi="Times New Roman" w:cs="Times New Roman"/>
          <w:sz w:val="24"/>
          <w:szCs w:val="24"/>
        </w:rPr>
        <w:t>Bu ders kapsamında</w:t>
      </w:r>
      <w:r w:rsidR="00F339AD">
        <w:rPr>
          <w:rFonts w:ascii="Times New Roman" w:hAnsi="Times New Roman" w:cs="Times New Roman"/>
          <w:sz w:val="24"/>
          <w:szCs w:val="24"/>
        </w:rPr>
        <w:t xml:space="preserve"> </w:t>
      </w:r>
      <w:r w:rsidR="00F339AD" w:rsidRPr="00F339AD">
        <w:rPr>
          <w:rFonts w:ascii="Times New Roman" w:eastAsia="Times New Roman" w:hAnsi="Times New Roman" w:cs="Times New Roman"/>
          <w:sz w:val="24"/>
          <w:szCs w:val="24"/>
          <w:lang w:eastAsia="tr-TR"/>
        </w:rPr>
        <w:t>Uluçay, H., (2017), “</w:t>
      </w:r>
      <w:r w:rsidR="00F339AD" w:rsidRPr="00F339AD">
        <w:rPr>
          <w:rFonts w:ascii="Times New Roman" w:eastAsia="Times New Roman" w:hAnsi="Times New Roman" w:cs="Times New Roman"/>
          <w:color w:val="222222"/>
          <w:sz w:val="24"/>
          <w:szCs w:val="24"/>
          <w:shd w:val="clear" w:color="auto" w:fill="FFFFFF"/>
          <w:lang w:eastAsia="tr-TR"/>
        </w:rPr>
        <w:t xml:space="preserve">Türkiye'de 1980-2009 Dönemi Nüfus Hareketi Pratiğine </w:t>
      </w:r>
      <w:proofErr w:type="spellStart"/>
      <w:r w:rsidR="00F339AD" w:rsidRPr="00F339AD">
        <w:rPr>
          <w:rFonts w:ascii="Times New Roman" w:eastAsia="Times New Roman" w:hAnsi="Times New Roman" w:cs="Times New Roman"/>
          <w:color w:val="222222"/>
          <w:sz w:val="24"/>
          <w:szCs w:val="24"/>
          <w:shd w:val="clear" w:color="auto" w:fill="FFFFFF"/>
          <w:lang w:eastAsia="tr-TR"/>
        </w:rPr>
        <w:t>Foucault'cu</w:t>
      </w:r>
      <w:proofErr w:type="spellEnd"/>
      <w:r w:rsidR="00F339AD" w:rsidRPr="00F339AD">
        <w:rPr>
          <w:rFonts w:ascii="Times New Roman" w:eastAsia="Times New Roman" w:hAnsi="Times New Roman" w:cs="Times New Roman"/>
          <w:color w:val="222222"/>
          <w:sz w:val="24"/>
          <w:szCs w:val="24"/>
          <w:shd w:val="clear" w:color="auto" w:fill="FFFFFF"/>
          <w:lang w:eastAsia="tr-TR"/>
        </w:rPr>
        <w:t xml:space="preserve"> Bir Bakış: Bilgi-İktidar-Kendilik Teknolojileri Çözümlemesi”, Doktora Tezi, MSGSÜ Fen Bilimleri Enstitüsü. </w:t>
      </w:r>
      <w:r w:rsidR="00FB1A7C">
        <w:rPr>
          <w:rFonts w:ascii="Times New Roman" w:eastAsia="Times New Roman" w:hAnsi="Times New Roman" w:cs="Times New Roman"/>
          <w:color w:val="222222"/>
          <w:sz w:val="24"/>
          <w:szCs w:val="24"/>
          <w:shd w:val="clear" w:color="auto" w:fill="FFFFFF"/>
          <w:lang w:eastAsia="tr-TR"/>
        </w:rPr>
        <w:t>Çalışmasına temel kaynak olarak başvurulmaktadır. Dersin diğer yan kaynakları;</w:t>
      </w:r>
    </w:p>
    <w:p w:rsidR="00F339AD" w:rsidRPr="00F339AD" w:rsidRDefault="00F339AD" w:rsidP="00F339AD">
      <w:pPr>
        <w:numPr>
          <w:ilvl w:val="0"/>
          <w:numId w:val="3"/>
        </w:numPr>
        <w:spacing w:before="120" w:after="120" w:line="360" w:lineRule="auto"/>
        <w:jc w:val="both"/>
        <w:rPr>
          <w:rFonts w:ascii="Times New Roman" w:eastAsia="Calibri" w:hAnsi="Times New Roman"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(2011), “Büyük Kapatılma, Seçme Yazılar-3” Hakikat ve Hukuksal Biçimler, Çeviren: Işık Ergüden, Ayrıntı Yayınları.</w:t>
      </w:r>
    </w:p>
    <w:p w:rsidR="00F339AD" w:rsidRPr="00F339AD" w:rsidRDefault="00F339AD" w:rsidP="00F339AD">
      <w:pPr>
        <w:numPr>
          <w:ilvl w:val="0"/>
          <w:numId w:val="3"/>
        </w:numPr>
        <w:spacing w:before="120" w:after="120" w:line="360" w:lineRule="auto"/>
        <w:jc w:val="both"/>
        <w:rPr>
          <w:rFonts w:ascii="Calibri" w:eastAsia="Calibri" w:hAnsi="Calibri"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(1992), “Ders Özetleri” 1971-1972 Ceza Kuramları ve Kurumları Ders Özeti, Çevirmen: Selahattin </w:t>
      </w:r>
      <w:proofErr w:type="spellStart"/>
      <w:r w:rsidRPr="00F339AD">
        <w:rPr>
          <w:rFonts w:ascii="Times New Roman" w:eastAsia="Calibri" w:hAnsi="Times New Roman" w:cs="Times New Roman"/>
          <w:sz w:val="24"/>
          <w:szCs w:val="24"/>
        </w:rPr>
        <w:t>Hilav</w:t>
      </w:r>
      <w:proofErr w:type="spellEnd"/>
      <w:r w:rsidRPr="00F339AD">
        <w:rPr>
          <w:rFonts w:ascii="Times New Roman" w:eastAsia="Calibri" w:hAnsi="Times New Roman" w:cs="Times New Roman"/>
          <w:sz w:val="24"/>
          <w:szCs w:val="24"/>
        </w:rPr>
        <w:t>, Yapı Kredi Yayınları.</w:t>
      </w:r>
    </w:p>
    <w:p w:rsidR="00F339AD" w:rsidRPr="00F339AD" w:rsidRDefault="00F339AD" w:rsidP="00F339AD">
      <w:pPr>
        <w:numPr>
          <w:ilvl w:val="0"/>
          <w:numId w:val="3"/>
        </w:numPr>
        <w:spacing w:before="120" w:after="120" w:line="360" w:lineRule="auto"/>
        <w:jc w:val="both"/>
        <w:rPr>
          <w:rFonts w:ascii="Calibri" w:eastAsia="Calibri" w:hAnsi="Calibri" w:cs="Times New Roman"/>
          <w:sz w:val="24"/>
          <w:szCs w:val="24"/>
        </w:rPr>
      </w:pPr>
      <w:r w:rsidRPr="00F339AD">
        <w:rPr>
          <w:rFonts w:ascii="Times New Roman" w:eastAsia="Calibri" w:hAnsi="Times New Roman" w:cs="Times New Roman"/>
          <w:sz w:val="24"/>
          <w:szCs w:val="24"/>
        </w:rPr>
        <w:t xml:space="preserve">Taylan F., (2014), “Strateji, Norm, Yönetim: 1978 Dersi İçin Bir Güzergah” </w:t>
      </w:r>
      <w:proofErr w:type="spellStart"/>
      <w:r w:rsidRPr="00F339AD">
        <w:rPr>
          <w:rFonts w:ascii="Times New Roman" w:eastAsia="Calibri" w:hAnsi="Times New Roman" w:cs="Times New Roman"/>
          <w:sz w:val="24"/>
          <w:szCs w:val="24"/>
        </w:rPr>
        <w:t>Michel</w:t>
      </w:r>
      <w:proofErr w:type="spellEnd"/>
      <w:r w:rsidRPr="00F339AD">
        <w:rPr>
          <w:rFonts w:ascii="Times New Roman" w:eastAsia="Calibri" w:hAnsi="Times New Roman" w:cs="Times New Roman"/>
          <w:sz w:val="24"/>
          <w:szCs w:val="24"/>
        </w:rPr>
        <w:t xml:space="preserve"> </w:t>
      </w: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Güvenlik, Toprak, Nüfus, </w:t>
      </w:r>
      <w:proofErr w:type="spellStart"/>
      <w:r w:rsidRPr="00F339AD">
        <w:rPr>
          <w:rFonts w:ascii="Times New Roman" w:eastAsia="Calibri" w:hAnsi="Times New Roman" w:cs="Times New Roman"/>
          <w:sz w:val="24"/>
          <w:szCs w:val="24"/>
        </w:rPr>
        <w:t>College</w:t>
      </w:r>
      <w:proofErr w:type="spellEnd"/>
      <w:r w:rsidRPr="00F339AD">
        <w:rPr>
          <w:rFonts w:ascii="Times New Roman" w:eastAsia="Calibri" w:hAnsi="Times New Roman" w:cs="Times New Roman"/>
          <w:sz w:val="24"/>
          <w:szCs w:val="24"/>
        </w:rPr>
        <w:t xml:space="preserve"> de France Dersleri 1977-1978, İstanbul Bilgi Üniversitesi Yayınları.</w:t>
      </w:r>
    </w:p>
    <w:p w:rsidR="00F339AD" w:rsidRPr="00F339AD" w:rsidRDefault="00F339AD" w:rsidP="00F339AD">
      <w:pPr>
        <w:numPr>
          <w:ilvl w:val="0"/>
          <w:numId w:val="3"/>
        </w:numPr>
        <w:spacing w:before="120" w:after="120" w:line="360" w:lineRule="auto"/>
        <w:contextualSpacing/>
        <w:jc w:val="both"/>
        <w:rPr>
          <w:rFonts w:ascii="Times New Roman" w:eastAsia="Times New Roman" w:hAnsi="Times New Roman" w:cs="Times New Roman"/>
          <w:sz w:val="24"/>
          <w:szCs w:val="24"/>
          <w:lang w:eastAsia="tr-TR"/>
        </w:rPr>
      </w:pPr>
      <w:proofErr w:type="spellStart"/>
      <w:r w:rsidRPr="00F339AD">
        <w:rPr>
          <w:rFonts w:ascii="Times New Roman" w:eastAsia="Calibri" w:hAnsi="Times New Roman" w:cs="Times New Roman"/>
          <w:sz w:val="24"/>
          <w:szCs w:val="24"/>
        </w:rPr>
        <w:lastRenderedPageBreak/>
        <w:t>Foucault</w:t>
      </w:r>
      <w:proofErr w:type="spellEnd"/>
      <w:r w:rsidRPr="00F339AD">
        <w:rPr>
          <w:rFonts w:ascii="Times New Roman" w:eastAsia="Calibri" w:hAnsi="Times New Roman" w:cs="Times New Roman"/>
          <w:sz w:val="24"/>
          <w:szCs w:val="24"/>
        </w:rPr>
        <w:t xml:space="preserve"> M., (2012), “İktidarın Gözü, Seçme Yazılar-4” İktidar ve Beden, Çeviren: Işık Ergüden, Ayrıntı Yayınları.</w:t>
      </w:r>
    </w:p>
    <w:p w:rsidR="00F339AD" w:rsidRPr="00F339AD" w:rsidRDefault="00F339AD" w:rsidP="00F339AD">
      <w:pPr>
        <w:numPr>
          <w:ilvl w:val="0"/>
          <w:numId w:val="3"/>
        </w:numPr>
        <w:spacing w:before="120" w:after="120" w:line="360" w:lineRule="auto"/>
        <w:jc w:val="both"/>
        <w:rPr>
          <w:rFonts w:ascii="Times New Roman" w:eastAsia="Calibri" w:hAnsi="Times New Roman"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(2012), “İktidarın Gözü, Seçme Yazılar-4” Tımarhaneler, Cinsellik, Hapishaneler, Çeviren: Işık Ergüden, Ayrıntı Yayınları.</w:t>
      </w:r>
    </w:p>
    <w:p w:rsidR="00F339AD" w:rsidRPr="00F339AD" w:rsidRDefault="00F339AD" w:rsidP="00F339AD">
      <w:pPr>
        <w:numPr>
          <w:ilvl w:val="0"/>
          <w:numId w:val="3"/>
        </w:numPr>
        <w:spacing w:before="120" w:after="120" w:line="360" w:lineRule="auto"/>
        <w:jc w:val="both"/>
        <w:rPr>
          <w:rFonts w:ascii="Times New Roman" w:eastAsia="Calibri" w:hAnsi="Times New Roman"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(2012), “İktidarın Gözü, Seçme Yazılar-4” Normun Toplumsal Yayılımı, Çeviren: Işık Ergüden, Ayrıntı Yayınları.</w:t>
      </w:r>
    </w:p>
    <w:p w:rsidR="00F339AD" w:rsidRPr="00F339AD" w:rsidRDefault="00F339AD" w:rsidP="00F339AD">
      <w:pPr>
        <w:numPr>
          <w:ilvl w:val="0"/>
          <w:numId w:val="3"/>
        </w:numPr>
        <w:spacing w:before="120" w:after="120" w:line="360" w:lineRule="auto"/>
        <w:jc w:val="both"/>
        <w:rPr>
          <w:rFonts w:ascii="Calibri" w:eastAsia="Calibri" w:hAnsi="Calibri"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(2011), “İktidarın Gözü, Seçme Yazılar-4” Göz Kamaştırıcı Hayvan: İktidar, Çeviren: Işık Ergüden, Ayrıntı Yayınları. </w:t>
      </w:r>
    </w:p>
    <w:p w:rsidR="00F339AD" w:rsidRPr="00F339AD" w:rsidRDefault="00F339AD" w:rsidP="00F339AD">
      <w:pPr>
        <w:numPr>
          <w:ilvl w:val="0"/>
          <w:numId w:val="3"/>
        </w:numPr>
        <w:spacing w:before="120" w:after="120" w:line="360" w:lineRule="auto"/>
        <w:jc w:val="both"/>
        <w:rPr>
          <w:rFonts w:ascii="Times New Roman" w:eastAsia="Calibri" w:hAnsi="Times New Roman"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(2011), “İktidarın Gözü, Seçme Yazılar-4” İktidar  ve Bilgi, Çeviren: Işık Ergüden, Ayrıntı Yayınları.</w:t>
      </w:r>
    </w:p>
    <w:p w:rsidR="00F339AD" w:rsidRPr="00F339AD" w:rsidRDefault="00F339AD" w:rsidP="00F339AD">
      <w:pPr>
        <w:numPr>
          <w:ilvl w:val="0"/>
          <w:numId w:val="3"/>
        </w:numPr>
        <w:spacing w:before="120" w:after="120" w:line="360" w:lineRule="auto"/>
        <w:contextualSpacing/>
        <w:jc w:val="both"/>
        <w:rPr>
          <w:rFonts w:ascii="Times New Roman" w:eastAsia="Times New Roman" w:hAnsi="Times New Roman" w:cs="Times New Roman"/>
          <w:sz w:val="24"/>
          <w:szCs w:val="24"/>
          <w:lang w:eastAsia="tr-TR"/>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(1992), “Dostluğa Dair” Çeviren: Cemal Ener, </w:t>
      </w:r>
      <w:proofErr w:type="spellStart"/>
      <w:r w:rsidRPr="00F339AD">
        <w:rPr>
          <w:rFonts w:ascii="Times New Roman" w:eastAsia="Calibri" w:hAnsi="Times New Roman" w:cs="Times New Roman"/>
          <w:sz w:val="24"/>
          <w:szCs w:val="24"/>
        </w:rPr>
        <w:t>Telos</w:t>
      </w:r>
      <w:proofErr w:type="spellEnd"/>
      <w:r w:rsidRPr="00F339AD">
        <w:rPr>
          <w:rFonts w:ascii="Times New Roman" w:eastAsia="Calibri" w:hAnsi="Times New Roman" w:cs="Times New Roman"/>
          <w:sz w:val="24"/>
          <w:szCs w:val="24"/>
        </w:rPr>
        <w:t xml:space="preserve"> Yayınları.</w:t>
      </w:r>
    </w:p>
    <w:p w:rsidR="00F339AD" w:rsidRPr="00F339AD" w:rsidRDefault="00F339AD" w:rsidP="00F339AD">
      <w:pPr>
        <w:numPr>
          <w:ilvl w:val="0"/>
          <w:numId w:val="3"/>
        </w:numPr>
        <w:spacing w:before="120" w:after="120" w:line="360" w:lineRule="auto"/>
        <w:jc w:val="both"/>
        <w:rPr>
          <w:rFonts w:ascii="Times New Roman" w:eastAsia="Calibri" w:hAnsi="Times New Roman" w:cs="Times New Roman"/>
          <w:sz w:val="24"/>
          <w:szCs w:val="24"/>
        </w:rPr>
      </w:pP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M., (2014), “Güvenlik, Toprak, Nüfus, </w:t>
      </w:r>
      <w:proofErr w:type="spellStart"/>
      <w:r w:rsidRPr="00F339AD">
        <w:rPr>
          <w:rFonts w:ascii="Times New Roman" w:eastAsia="Calibri" w:hAnsi="Times New Roman" w:cs="Times New Roman"/>
          <w:sz w:val="24"/>
          <w:szCs w:val="24"/>
        </w:rPr>
        <w:t>College</w:t>
      </w:r>
      <w:proofErr w:type="spellEnd"/>
      <w:r w:rsidRPr="00F339AD">
        <w:rPr>
          <w:rFonts w:ascii="Times New Roman" w:eastAsia="Calibri" w:hAnsi="Times New Roman" w:cs="Times New Roman"/>
          <w:sz w:val="24"/>
          <w:szCs w:val="24"/>
        </w:rPr>
        <w:t xml:space="preserve"> de France Dersleri 1977-1978” Çevirmen: Ferhat Taylan, İstanbul Bilgi Üniversitesi Yayınları.</w:t>
      </w:r>
    </w:p>
    <w:p w:rsidR="00F339AD" w:rsidRPr="00F339AD" w:rsidRDefault="00F339AD" w:rsidP="00F339AD">
      <w:pPr>
        <w:numPr>
          <w:ilvl w:val="0"/>
          <w:numId w:val="3"/>
        </w:numPr>
        <w:spacing w:before="120" w:after="120" w:line="360" w:lineRule="auto"/>
        <w:jc w:val="both"/>
        <w:rPr>
          <w:rFonts w:ascii="Times New Roman" w:eastAsia="Calibri" w:hAnsi="Times New Roman" w:cs="Times New Roman"/>
          <w:sz w:val="24"/>
          <w:szCs w:val="24"/>
        </w:rPr>
      </w:pPr>
      <w:proofErr w:type="spellStart"/>
      <w:r w:rsidRPr="00F339AD">
        <w:rPr>
          <w:rFonts w:ascii="Times New Roman" w:eastAsia="Calibri" w:hAnsi="Times New Roman" w:cs="Times New Roman"/>
          <w:sz w:val="24"/>
          <w:szCs w:val="24"/>
        </w:rPr>
        <w:t>Urhan</w:t>
      </w:r>
      <w:proofErr w:type="spellEnd"/>
      <w:r w:rsidRPr="00F339AD">
        <w:rPr>
          <w:rFonts w:ascii="Times New Roman" w:eastAsia="Calibri" w:hAnsi="Times New Roman" w:cs="Times New Roman"/>
          <w:sz w:val="24"/>
          <w:szCs w:val="24"/>
        </w:rPr>
        <w:t xml:space="preserve"> V., (2013), “</w:t>
      </w:r>
      <w:proofErr w:type="spellStart"/>
      <w:r w:rsidRPr="00F339AD">
        <w:rPr>
          <w:rFonts w:ascii="Times New Roman" w:eastAsia="Calibri" w:hAnsi="Times New Roman" w:cs="Times New Roman"/>
          <w:sz w:val="24"/>
          <w:szCs w:val="24"/>
        </w:rPr>
        <w:t>Michel</w:t>
      </w:r>
      <w:proofErr w:type="spellEnd"/>
      <w:r w:rsidRPr="00F339AD">
        <w:rPr>
          <w:rFonts w:ascii="Times New Roman" w:eastAsia="Calibri" w:hAnsi="Times New Roman" w:cs="Times New Roman"/>
          <w:sz w:val="24"/>
          <w:szCs w:val="24"/>
        </w:rPr>
        <w:t xml:space="preserve"> </w:t>
      </w:r>
      <w:proofErr w:type="spellStart"/>
      <w:r w:rsidRPr="00F339AD">
        <w:rPr>
          <w:rFonts w:ascii="Times New Roman" w:eastAsia="Calibri" w:hAnsi="Times New Roman" w:cs="Times New Roman"/>
          <w:sz w:val="24"/>
          <w:szCs w:val="24"/>
        </w:rPr>
        <w:t>Foucault</w:t>
      </w:r>
      <w:proofErr w:type="spellEnd"/>
      <w:r w:rsidRPr="00F339AD">
        <w:rPr>
          <w:rFonts w:ascii="Times New Roman" w:eastAsia="Calibri" w:hAnsi="Times New Roman" w:cs="Times New Roman"/>
          <w:sz w:val="24"/>
          <w:szCs w:val="24"/>
        </w:rPr>
        <w:t xml:space="preserve"> ve Düşünce Sistemleri Tarihi, Arkeoloji, </w:t>
      </w:r>
      <w:proofErr w:type="spellStart"/>
      <w:r w:rsidRPr="00F339AD">
        <w:rPr>
          <w:rFonts w:ascii="Times New Roman" w:eastAsia="Calibri" w:hAnsi="Times New Roman" w:cs="Times New Roman"/>
          <w:sz w:val="24"/>
          <w:szCs w:val="24"/>
        </w:rPr>
        <w:t>Soykütüğü</w:t>
      </w:r>
      <w:proofErr w:type="spellEnd"/>
      <w:r w:rsidRPr="00F339AD">
        <w:rPr>
          <w:rFonts w:ascii="Times New Roman" w:eastAsia="Calibri" w:hAnsi="Times New Roman" w:cs="Times New Roman"/>
          <w:sz w:val="24"/>
          <w:szCs w:val="24"/>
        </w:rPr>
        <w:t>, Etik” Say Yayınları.</w:t>
      </w:r>
    </w:p>
    <w:p w:rsidR="00F339AD" w:rsidRDefault="00F339AD">
      <w:pPr>
        <w:rPr>
          <w:rFonts w:ascii="Times New Roman" w:hAnsi="Times New Roman" w:cs="Times New Roman"/>
          <w:b/>
          <w:bCs/>
          <w:sz w:val="24"/>
          <w:szCs w:val="24"/>
        </w:rPr>
      </w:pPr>
    </w:p>
    <w:p w:rsidR="006C2436" w:rsidRDefault="006C2436">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020"/>
        <w:gridCol w:w="3021"/>
        <w:gridCol w:w="3021"/>
      </w:tblGrid>
      <w:tr w:rsidR="006C2436" w:rsidTr="00ED33CA">
        <w:tc>
          <w:tcPr>
            <w:tcW w:w="9062" w:type="dxa"/>
            <w:gridSpan w:val="3"/>
          </w:tcPr>
          <w:p w:rsidR="006C2436" w:rsidRDefault="006C2436" w:rsidP="006C2436">
            <w:pPr>
              <w:jc w:val="center"/>
              <w:rPr>
                <w:rFonts w:ascii="Times New Roman" w:hAnsi="Times New Roman" w:cs="Times New Roman"/>
                <w:b/>
                <w:bCs/>
                <w:sz w:val="24"/>
                <w:szCs w:val="24"/>
              </w:rPr>
            </w:pPr>
            <w:r>
              <w:rPr>
                <w:rFonts w:ascii="Times New Roman" w:hAnsi="Times New Roman" w:cs="Times New Roman"/>
                <w:b/>
                <w:bCs/>
                <w:sz w:val="24"/>
                <w:szCs w:val="24"/>
              </w:rPr>
              <w:t>DERSİN İÇERİĞİ-DERSİN AKIŞI</w:t>
            </w:r>
          </w:p>
        </w:tc>
      </w:tr>
      <w:tr w:rsidR="006C2436" w:rsidTr="006C2436">
        <w:tc>
          <w:tcPr>
            <w:tcW w:w="3020" w:type="dxa"/>
          </w:tcPr>
          <w:p w:rsidR="006C2436" w:rsidRDefault="006C2436">
            <w:pPr>
              <w:rPr>
                <w:rFonts w:ascii="Times New Roman" w:hAnsi="Times New Roman" w:cs="Times New Roman"/>
                <w:b/>
                <w:bCs/>
                <w:sz w:val="24"/>
                <w:szCs w:val="24"/>
              </w:rPr>
            </w:pPr>
            <w:r>
              <w:rPr>
                <w:rFonts w:ascii="Times New Roman" w:hAnsi="Times New Roman" w:cs="Times New Roman"/>
                <w:b/>
                <w:bCs/>
                <w:sz w:val="24"/>
                <w:szCs w:val="24"/>
              </w:rPr>
              <w:t>Hafta</w:t>
            </w:r>
          </w:p>
        </w:tc>
        <w:tc>
          <w:tcPr>
            <w:tcW w:w="3021" w:type="dxa"/>
          </w:tcPr>
          <w:p w:rsidR="006C2436" w:rsidRDefault="006C2436">
            <w:pPr>
              <w:rPr>
                <w:rFonts w:ascii="Times New Roman" w:hAnsi="Times New Roman" w:cs="Times New Roman"/>
                <w:b/>
                <w:bCs/>
                <w:sz w:val="24"/>
                <w:szCs w:val="24"/>
              </w:rPr>
            </w:pPr>
            <w:r>
              <w:rPr>
                <w:rFonts w:ascii="Times New Roman" w:hAnsi="Times New Roman" w:cs="Times New Roman"/>
                <w:b/>
                <w:bCs/>
                <w:sz w:val="24"/>
                <w:szCs w:val="24"/>
              </w:rPr>
              <w:t>Konular</w:t>
            </w:r>
          </w:p>
        </w:tc>
        <w:tc>
          <w:tcPr>
            <w:tcW w:w="3021" w:type="dxa"/>
          </w:tcPr>
          <w:p w:rsidR="006C2436" w:rsidRDefault="006C2436">
            <w:pPr>
              <w:rPr>
                <w:rFonts w:ascii="Times New Roman" w:hAnsi="Times New Roman" w:cs="Times New Roman"/>
                <w:b/>
                <w:bCs/>
                <w:sz w:val="24"/>
                <w:szCs w:val="24"/>
              </w:rPr>
            </w:pPr>
            <w:r>
              <w:rPr>
                <w:rFonts w:ascii="Times New Roman" w:hAnsi="Times New Roman" w:cs="Times New Roman"/>
                <w:b/>
                <w:bCs/>
                <w:sz w:val="24"/>
                <w:szCs w:val="24"/>
              </w:rPr>
              <w:t>Dersin İşleyişi</w:t>
            </w:r>
          </w:p>
        </w:tc>
      </w:tr>
      <w:tr w:rsidR="006C2436" w:rsidTr="006C2436">
        <w:tc>
          <w:tcPr>
            <w:tcW w:w="3020" w:type="dxa"/>
          </w:tcPr>
          <w:p w:rsidR="006C2436" w:rsidRPr="006C2436" w:rsidRDefault="006C2436" w:rsidP="006C24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6C2436" w:rsidRPr="00A42478" w:rsidRDefault="00A42478">
            <w:pPr>
              <w:rPr>
                <w:rFonts w:ascii="Times New Roman" w:hAnsi="Times New Roman" w:cs="Times New Roman"/>
                <w:sz w:val="24"/>
                <w:szCs w:val="24"/>
              </w:rPr>
            </w:pPr>
            <w:r w:rsidRPr="00A42478">
              <w:rPr>
                <w:rFonts w:ascii="Times New Roman" w:hAnsi="Times New Roman" w:cs="Times New Roman"/>
                <w:sz w:val="24"/>
                <w:szCs w:val="24"/>
              </w:rPr>
              <w:t>Dersin tanıtımı, içeriği, işleyişi</w:t>
            </w:r>
          </w:p>
        </w:tc>
        <w:tc>
          <w:tcPr>
            <w:tcW w:w="3021" w:type="dxa"/>
          </w:tcPr>
          <w:p w:rsidR="006C2436" w:rsidRPr="00A42478" w:rsidRDefault="00A42478">
            <w:pPr>
              <w:rPr>
                <w:rFonts w:ascii="Times New Roman" w:hAnsi="Times New Roman" w:cs="Times New Roman"/>
                <w:sz w:val="24"/>
                <w:szCs w:val="24"/>
              </w:rPr>
            </w:pPr>
            <w:r w:rsidRPr="00A42478">
              <w:rPr>
                <w:rFonts w:ascii="Times New Roman" w:hAnsi="Times New Roman" w:cs="Times New Roman"/>
                <w:sz w:val="24"/>
                <w:szCs w:val="24"/>
              </w:rPr>
              <w:t>Online konu anlatımı</w:t>
            </w:r>
          </w:p>
        </w:tc>
      </w:tr>
      <w:tr w:rsidR="006C2436" w:rsidTr="006C2436">
        <w:tc>
          <w:tcPr>
            <w:tcW w:w="3020" w:type="dxa"/>
          </w:tcPr>
          <w:p w:rsidR="006C2436" w:rsidRPr="006C2436" w:rsidRDefault="006C2436" w:rsidP="006C24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6C2436" w:rsidRPr="00C84F35" w:rsidRDefault="00C84F35">
            <w:pPr>
              <w:rPr>
                <w:rFonts w:ascii="Times New Roman" w:hAnsi="Times New Roman" w:cs="Times New Roman"/>
                <w:sz w:val="24"/>
                <w:szCs w:val="24"/>
              </w:rPr>
            </w:pPr>
            <w:proofErr w:type="spellStart"/>
            <w:r>
              <w:rPr>
                <w:rFonts w:ascii="Times New Roman" w:hAnsi="Times New Roman" w:cs="Times New Roman"/>
                <w:sz w:val="24"/>
                <w:szCs w:val="24"/>
              </w:rPr>
              <w:t>Foucault’nun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Yöntemi;Bilgi-İktidar-Etik</w:t>
            </w:r>
            <w:proofErr w:type="spellEnd"/>
          </w:p>
        </w:tc>
        <w:tc>
          <w:tcPr>
            <w:tcW w:w="3021" w:type="dxa"/>
          </w:tcPr>
          <w:p w:rsidR="006C2436" w:rsidRDefault="00A42478">
            <w:pPr>
              <w:rPr>
                <w:rFonts w:ascii="Times New Roman" w:hAnsi="Times New Roman" w:cs="Times New Roman"/>
                <w:b/>
                <w:bCs/>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C84F35" w:rsidP="00C84F35">
            <w:pPr>
              <w:rPr>
                <w:rFonts w:ascii="Times New Roman" w:hAnsi="Times New Roman" w:cs="Times New Roman"/>
                <w:sz w:val="24"/>
                <w:szCs w:val="24"/>
              </w:rPr>
            </w:pPr>
            <w:proofErr w:type="spellStart"/>
            <w:r>
              <w:rPr>
                <w:rFonts w:ascii="Times New Roman" w:hAnsi="Times New Roman" w:cs="Times New Roman"/>
                <w:sz w:val="24"/>
                <w:szCs w:val="24"/>
              </w:rPr>
              <w:t>Foucault’nun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Yöntemi;Bilgi-İktidar-Etik</w:t>
            </w:r>
            <w:proofErr w:type="spellEnd"/>
          </w:p>
        </w:tc>
        <w:tc>
          <w:tcPr>
            <w:tcW w:w="3021" w:type="dxa"/>
          </w:tcPr>
          <w:p w:rsidR="00C84F35" w:rsidRDefault="00C84F35" w:rsidP="00C84F35">
            <w:pPr>
              <w:rPr>
                <w:rFonts w:ascii="Times New Roman" w:hAnsi="Times New Roman" w:cs="Times New Roman"/>
                <w:b/>
                <w:bCs/>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C84F35" w:rsidP="00C84F35">
            <w:pPr>
              <w:rPr>
                <w:rFonts w:ascii="Times New Roman" w:hAnsi="Times New Roman" w:cs="Times New Roman"/>
                <w:sz w:val="24"/>
                <w:szCs w:val="24"/>
              </w:rPr>
            </w:pPr>
            <w:proofErr w:type="spellStart"/>
            <w:r>
              <w:rPr>
                <w:rFonts w:ascii="Times New Roman" w:hAnsi="Times New Roman" w:cs="Times New Roman"/>
                <w:sz w:val="24"/>
                <w:szCs w:val="24"/>
              </w:rPr>
              <w:t>Foucault’nun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Yöntemi;Bilgi-İktidar-Etik</w:t>
            </w:r>
            <w:proofErr w:type="spellEnd"/>
          </w:p>
        </w:tc>
        <w:tc>
          <w:tcPr>
            <w:tcW w:w="3021" w:type="dxa"/>
          </w:tcPr>
          <w:p w:rsidR="00C84F35" w:rsidRDefault="00C84F35" w:rsidP="00C84F35">
            <w:pPr>
              <w:rPr>
                <w:rFonts w:ascii="Times New Roman" w:hAnsi="Times New Roman" w:cs="Times New Roman"/>
                <w:b/>
                <w:bCs/>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C84F35" w:rsidP="00C84F35">
            <w:pPr>
              <w:rPr>
                <w:rFonts w:ascii="Times New Roman" w:hAnsi="Times New Roman" w:cs="Times New Roman"/>
                <w:sz w:val="24"/>
                <w:szCs w:val="24"/>
              </w:rPr>
            </w:pPr>
            <w:r>
              <w:rPr>
                <w:rFonts w:ascii="Times New Roman" w:hAnsi="Times New Roman" w:cs="Times New Roman"/>
                <w:sz w:val="24"/>
                <w:szCs w:val="24"/>
              </w:rPr>
              <w:t>Pastoral Bilgi-İktidarda Beden-Mekan-Şehir</w:t>
            </w:r>
          </w:p>
        </w:tc>
        <w:tc>
          <w:tcPr>
            <w:tcW w:w="3021" w:type="dxa"/>
          </w:tcPr>
          <w:p w:rsidR="00C84F35" w:rsidRDefault="00C84F35" w:rsidP="00C84F35">
            <w:pPr>
              <w:rPr>
                <w:rFonts w:ascii="Times New Roman" w:hAnsi="Times New Roman" w:cs="Times New Roman"/>
                <w:b/>
                <w:bCs/>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C84F35" w:rsidP="00C84F35">
            <w:pPr>
              <w:rPr>
                <w:rFonts w:ascii="Times New Roman" w:hAnsi="Times New Roman" w:cs="Times New Roman"/>
                <w:sz w:val="24"/>
                <w:szCs w:val="24"/>
              </w:rPr>
            </w:pPr>
            <w:r>
              <w:rPr>
                <w:rFonts w:ascii="Times New Roman" w:hAnsi="Times New Roman" w:cs="Times New Roman"/>
                <w:sz w:val="24"/>
                <w:szCs w:val="24"/>
              </w:rPr>
              <w:t>Modern Bilgi-İktidarda Beden-Mekan-Şehir</w:t>
            </w:r>
          </w:p>
        </w:tc>
        <w:tc>
          <w:tcPr>
            <w:tcW w:w="3021" w:type="dxa"/>
          </w:tcPr>
          <w:p w:rsidR="00C84F35" w:rsidRDefault="00C84F35" w:rsidP="00C84F35">
            <w:pPr>
              <w:rPr>
                <w:rFonts w:ascii="Times New Roman" w:hAnsi="Times New Roman" w:cs="Times New Roman"/>
                <w:b/>
                <w:bCs/>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C84F35" w:rsidP="00C84F35">
            <w:pPr>
              <w:rPr>
                <w:rFonts w:ascii="Times New Roman" w:hAnsi="Times New Roman" w:cs="Times New Roman"/>
                <w:sz w:val="24"/>
                <w:szCs w:val="24"/>
              </w:rPr>
            </w:pPr>
            <w:r>
              <w:rPr>
                <w:rFonts w:ascii="Times New Roman" w:hAnsi="Times New Roman" w:cs="Times New Roman"/>
                <w:sz w:val="24"/>
                <w:szCs w:val="24"/>
              </w:rPr>
              <w:t>Küresel Bilgi-İktidarda Beden-Mekan-Şehir</w:t>
            </w:r>
          </w:p>
        </w:tc>
        <w:tc>
          <w:tcPr>
            <w:tcW w:w="3021" w:type="dxa"/>
          </w:tcPr>
          <w:p w:rsidR="00C84F35" w:rsidRDefault="00C84F35" w:rsidP="00C84F35">
            <w:pPr>
              <w:rPr>
                <w:rFonts w:ascii="Times New Roman" w:hAnsi="Times New Roman" w:cs="Times New Roman"/>
                <w:b/>
                <w:bCs/>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b/>
                <w:bCs/>
                <w:sz w:val="24"/>
                <w:szCs w:val="24"/>
              </w:rPr>
              <w:t>ARA SINAV</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b/>
                <w:bCs/>
                <w:sz w:val="24"/>
                <w:szCs w:val="24"/>
              </w:rPr>
              <w:t>ÖDEV TESLİMİ</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C84F35" w:rsidP="00C84F35">
            <w:pPr>
              <w:rPr>
                <w:rFonts w:ascii="Times New Roman" w:hAnsi="Times New Roman" w:cs="Times New Roman"/>
                <w:sz w:val="24"/>
                <w:szCs w:val="24"/>
              </w:rPr>
            </w:pPr>
            <w:proofErr w:type="spellStart"/>
            <w:r>
              <w:rPr>
                <w:rFonts w:ascii="Times New Roman" w:hAnsi="Times New Roman" w:cs="Times New Roman"/>
                <w:sz w:val="24"/>
                <w:szCs w:val="24"/>
              </w:rPr>
              <w:t>Heterotopik</w:t>
            </w:r>
            <w:proofErr w:type="spellEnd"/>
            <w:r>
              <w:rPr>
                <w:rFonts w:ascii="Times New Roman" w:hAnsi="Times New Roman" w:cs="Times New Roman"/>
                <w:sz w:val="24"/>
                <w:szCs w:val="24"/>
              </w:rPr>
              <w:t xml:space="preserve"> Mekan</w:t>
            </w:r>
          </w:p>
        </w:tc>
        <w:tc>
          <w:tcPr>
            <w:tcW w:w="3021" w:type="dxa"/>
          </w:tcPr>
          <w:p w:rsidR="00C84F35" w:rsidRPr="00A42478" w:rsidRDefault="006D5B09" w:rsidP="00C84F35">
            <w:pPr>
              <w:rPr>
                <w:rFonts w:ascii="Times New Roman" w:hAnsi="Times New Roman" w:cs="Times New Roman"/>
                <w:sz w:val="24"/>
                <w:szCs w:val="24"/>
              </w:rPr>
            </w:pPr>
            <w:r w:rsidRPr="00A42478">
              <w:rPr>
                <w:rFonts w:ascii="Times New Roman" w:hAnsi="Times New Roman" w:cs="Times New Roman"/>
                <w:sz w:val="24"/>
                <w:szCs w:val="24"/>
              </w:rPr>
              <w:t>Online konu anlatımı</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Pr="00C84F35" w:rsidRDefault="00D01DC3" w:rsidP="00C84F35">
            <w:pPr>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w:t>
            </w:r>
            <w:r w:rsidR="00C84F35">
              <w:rPr>
                <w:rFonts w:ascii="Times New Roman" w:hAnsi="Times New Roman" w:cs="Times New Roman"/>
                <w:sz w:val="24"/>
                <w:szCs w:val="24"/>
              </w:rPr>
              <w:t xml:space="preserve">Beden-Mekan-Şehir ilişkisinin </w:t>
            </w:r>
            <w:r w:rsidR="00C84F35">
              <w:rPr>
                <w:rFonts w:ascii="Times New Roman" w:hAnsi="Times New Roman" w:cs="Times New Roman"/>
                <w:sz w:val="24"/>
                <w:szCs w:val="24"/>
              </w:rPr>
              <w:lastRenderedPageBreak/>
              <w:t>irdelendiği öğrenci çalışmaları</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sz w:val="24"/>
                <w:szCs w:val="24"/>
              </w:rPr>
              <w:lastRenderedPageBreak/>
              <w:t>Online Öğrenci Sunumları, Tartışmalar</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Default="00D01DC3" w:rsidP="00C84F35">
            <w:pPr>
              <w:rPr>
                <w:rFonts w:ascii="Times New Roman" w:hAnsi="Times New Roman" w:cs="Times New Roman"/>
                <w:b/>
                <w:bCs/>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w:t>
            </w:r>
            <w:r w:rsidR="004A7579">
              <w:rPr>
                <w:rFonts w:ascii="Times New Roman" w:hAnsi="Times New Roman" w:cs="Times New Roman"/>
                <w:sz w:val="24"/>
                <w:szCs w:val="24"/>
              </w:rPr>
              <w:t>Beden-Mekan-Şehir ilişkisinin irdelendiği öğrenci çalışmaları</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sz w:val="24"/>
                <w:szCs w:val="24"/>
              </w:rPr>
              <w:t>Online Öğrenci Sunumları, Tartışmalar</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Default="00D01DC3" w:rsidP="00C84F35">
            <w:pPr>
              <w:rPr>
                <w:rFonts w:ascii="Times New Roman" w:hAnsi="Times New Roman" w:cs="Times New Roman"/>
                <w:b/>
                <w:bCs/>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w:t>
            </w:r>
            <w:r w:rsidR="004A7579">
              <w:rPr>
                <w:rFonts w:ascii="Times New Roman" w:hAnsi="Times New Roman" w:cs="Times New Roman"/>
                <w:sz w:val="24"/>
                <w:szCs w:val="24"/>
              </w:rPr>
              <w:t>Beden-Mekan-Şehir ilişkisinin irdelendiği öğrenci çalışmaları</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sz w:val="24"/>
                <w:szCs w:val="24"/>
              </w:rPr>
              <w:t>Online Öğrenci Sunumları, Tartışmalar</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Default="00D01DC3" w:rsidP="00C84F35">
            <w:pPr>
              <w:rPr>
                <w:rFonts w:ascii="Times New Roman" w:hAnsi="Times New Roman" w:cs="Times New Roman"/>
                <w:b/>
                <w:bCs/>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w:t>
            </w:r>
            <w:r w:rsidR="004A7579">
              <w:rPr>
                <w:rFonts w:ascii="Times New Roman" w:hAnsi="Times New Roman" w:cs="Times New Roman"/>
                <w:sz w:val="24"/>
                <w:szCs w:val="24"/>
              </w:rPr>
              <w:t>Beden-Mekan-Şehir ilişkisinin irdelendiği öğrenci çalışmaları</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sz w:val="24"/>
                <w:szCs w:val="24"/>
              </w:rPr>
              <w:t>Online Öğrenci Sunumları, Tartışmalar</w:t>
            </w:r>
          </w:p>
        </w:tc>
      </w:tr>
      <w:tr w:rsidR="00C84F35" w:rsidTr="006C2436">
        <w:tc>
          <w:tcPr>
            <w:tcW w:w="3020" w:type="dxa"/>
          </w:tcPr>
          <w:p w:rsidR="00C84F35" w:rsidRPr="006C2436" w:rsidRDefault="00C84F35" w:rsidP="00C84F3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w:t>
            </w:r>
          </w:p>
        </w:tc>
        <w:tc>
          <w:tcPr>
            <w:tcW w:w="3021" w:type="dxa"/>
          </w:tcPr>
          <w:p w:rsidR="00C84F35" w:rsidRDefault="00D01DC3" w:rsidP="00C84F35">
            <w:pPr>
              <w:rPr>
                <w:rFonts w:ascii="Times New Roman" w:hAnsi="Times New Roman" w:cs="Times New Roman"/>
                <w:b/>
                <w:bCs/>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w:t>
            </w:r>
            <w:bookmarkStart w:id="0" w:name="_GoBack"/>
            <w:bookmarkEnd w:id="0"/>
            <w:r w:rsidR="004A7579">
              <w:rPr>
                <w:rFonts w:ascii="Times New Roman" w:hAnsi="Times New Roman" w:cs="Times New Roman"/>
                <w:sz w:val="24"/>
                <w:szCs w:val="24"/>
              </w:rPr>
              <w:t>Beden-Mekan-Şehir ilişkisinin irdelendiği öğrenci çalışmaları</w:t>
            </w:r>
          </w:p>
        </w:tc>
        <w:tc>
          <w:tcPr>
            <w:tcW w:w="3021" w:type="dxa"/>
          </w:tcPr>
          <w:p w:rsidR="00C84F35" w:rsidRDefault="00C84F35" w:rsidP="00C84F35">
            <w:pPr>
              <w:rPr>
                <w:rFonts w:ascii="Times New Roman" w:hAnsi="Times New Roman" w:cs="Times New Roman"/>
                <w:b/>
                <w:bCs/>
                <w:sz w:val="24"/>
                <w:szCs w:val="24"/>
              </w:rPr>
            </w:pPr>
            <w:r>
              <w:rPr>
                <w:rFonts w:ascii="Times New Roman" w:hAnsi="Times New Roman" w:cs="Times New Roman"/>
                <w:sz w:val="24"/>
                <w:szCs w:val="24"/>
              </w:rPr>
              <w:t>Online Öğrenci Sunumları, Tartışmalar</w:t>
            </w:r>
          </w:p>
        </w:tc>
      </w:tr>
    </w:tbl>
    <w:p w:rsidR="006C2436" w:rsidRPr="006C2436" w:rsidRDefault="006C2436">
      <w:pPr>
        <w:rPr>
          <w:rFonts w:ascii="Times New Roman" w:hAnsi="Times New Roman" w:cs="Times New Roman"/>
          <w:b/>
          <w:bCs/>
          <w:sz w:val="24"/>
          <w:szCs w:val="24"/>
        </w:rPr>
      </w:pPr>
    </w:p>
    <w:sectPr w:rsidR="006C2436" w:rsidRPr="006C2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D7C1D"/>
    <w:multiLevelType w:val="hybridMultilevel"/>
    <w:tmpl w:val="15D611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00B19D7"/>
    <w:multiLevelType w:val="hybridMultilevel"/>
    <w:tmpl w:val="967A74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AF72F87"/>
    <w:multiLevelType w:val="hybridMultilevel"/>
    <w:tmpl w:val="0CCC6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36"/>
    <w:rsid w:val="001A5D48"/>
    <w:rsid w:val="004A7579"/>
    <w:rsid w:val="006C2436"/>
    <w:rsid w:val="006D5B09"/>
    <w:rsid w:val="00703F4D"/>
    <w:rsid w:val="00752AD2"/>
    <w:rsid w:val="00A42478"/>
    <w:rsid w:val="00B50487"/>
    <w:rsid w:val="00B674EB"/>
    <w:rsid w:val="00C84F35"/>
    <w:rsid w:val="00D01DC3"/>
    <w:rsid w:val="00E0740E"/>
    <w:rsid w:val="00F339AD"/>
    <w:rsid w:val="00F97CCF"/>
    <w:rsid w:val="00FB1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19BB"/>
  <w15:chartTrackingRefBased/>
  <w15:docId w15:val="{F041F006-77B4-4DA0-942F-D142CEA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C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C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girnegül çelebi</dc:creator>
  <cp:keywords/>
  <dc:description/>
  <cp:lastModifiedBy>girnegül çelebi</cp:lastModifiedBy>
  <cp:revision>11</cp:revision>
  <dcterms:created xsi:type="dcterms:W3CDTF">2020-10-04T11:09:00Z</dcterms:created>
  <dcterms:modified xsi:type="dcterms:W3CDTF">2020-10-04T23:03:00Z</dcterms:modified>
</cp:coreProperties>
</file>